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Acordo Coletivo De Trabalho 2020/2021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EMPRESA, cnpj.......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 </w:t>
        <w:br/>
        <w:br/>
        <w:t>SINDICATO DOS EMPREGADOS NO COMERCIO DE PORTO ALEGRE, CNPJ n. 92.832.880/0001-80, neste ato representado(a) ...............;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celebram o presente ACORDO COLETIVO DE TRABALHO, estipulando as condições de trabalho previstas nas cláusulas seguintes: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PRIMEIRA - VIGÊNCIA E DATA-BASE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partes fixam a vigência do presente Acordo Coletivo de Trabalho no período de 01º de novembro de 2020 a 31 de dezembro de 2021 e a data-base da categoria em 01º de novembro.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SEGUNDA - ABRANGÊNCIA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presente Acordo Coletivo de Trabalho, aplicável no âmbito da(s) empresa(s) acordante(s), abrangerá a(s) categoria(s) </w:t>
      </w:r>
      <w:r>
        <w:rPr>
          <w:rFonts w:cs="Arial" w:ascii="Arial" w:hAnsi="Arial"/>
          <w:b/>
          <w:bCs/>
        </w:rPr>
        <w:t>empregados no comércio</w:t>
      </w:r>
      <w:r>
        <w:rPr>
          <w:rFonts w:cs="Arial" w:ascii="Arial" w:hAnsi="Arial"/>
        </w:rPr>
        <w:t xml:space="preserve">, com abrangência territorial em </w:t>
      </w:r>
      <w:r>
        <w:rPr>
          <w:rFonts w:cs="Arial" w:ascii="Arial" w:hAnsi="Arial"/>
          <w:b/>
          <w:bCs/>
        </w:rPr>
        <w:t>Porto Alegre/RS</w:t>
      </w:r>
      <w:r>
        <w:rPr>
          <w:rFonts w:cs="Arial" w:ascii="Arial" w:hAnsi="Arial"/>
        </w:rPr>
        <w:t xml:space="preserve">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Contrato de Trabalho – Admissão, Demissão, Modalidades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Suspensão do Contrato de Trabalho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TERCEIRA - SUSPENSÃO DO CONTRATO DE TRABALHO EMPREGADOS DO GRUPO DE RISCO DA COVID 19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PRIMEIRO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contrato de trabalho dos demais empregados poderá ser suspenso nas mesmas condições estabelecidas no caput da presente cláusula, em caso de interrupção das atividades do empregador e enquanto est a perdurar.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SEGUNDO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TERCEIRO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Fica expressamente proibida a prestação de trabalho pelo empregado, mesmo que de forma remota, durante o período de suspensão do contrato de trabalho, sob pena de pagamento pela empresa do salário em dobro do empregado no período de suspensão.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Jornada de Trabalho – Duração, Distribuição, Controle, Faltas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Duração e Horário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QUARTA - REDUÇÃO DE JORNADA E SALÁRIO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ÚNICO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Disposições Gerais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Outras Disposições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QUINTA - DA COMUNICAÇÃO AO SINDICATO PROFISSIONAL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SEXTA - DAS REGRAS FEDERAIS ADOTADAS PARA GERAÇÃO E PRESERVAÇÃO DE EMPREGOS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regras estabelecidas no presente acordo não impedem que a empresa acordante utilize mecanismo diverso de suspensão, redução de jornada e salário, e de compensação de horas, previsto em legislação vigente ou a ser futuramente editada, bem como em acordo coletivo de trabalho ajustado pelas mesmas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SÉTIMA - NEGOCIAÇÃO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Declaram as partes que o presente acordo resulta de negociação coletiva assistida e firmada pelo Sindicato Intermunicipal do Comércio Varejista de Gêneros Alimentícios do Estado do Rio Grande do Sul.</w:t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3</Pages>
  <Words>631</Words>
  <Characters>3543</Characters>
  <CharactersWithSpaces>4168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2021-02-09T14:24:00Z</dcterms:created>
  <dc:creator>LLW</dc:creator>
  <dc:description/>
  <cp:keywords/>
  <dc:language>pt-BR</dc:language>
  <cp:lastModifiedBy>LLW</cp:lastModifiedBy>
  <dcterms:modified xsi:type="dcterms:W3CDTF">2021-02-09T14:24:00Z</dcterms:modified>
  <cp:revision>2</cp:revision>
  <dc:subject/>
  <dc:title/>
</cp:coreProperties>
</file>